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65" w:rsidRDefault="00311865" w:rsidP="00311865">
      <w:pPr>
        <w:pStyle w:val="60"/>
        <w:shd w:val="clear" w:color="auto" w:fill="auto"/>
        <w:spacing w:before="0"/>
        <w:ind w:left="160"/>
      </w:pPr>
      <w:r>
        <w:t>Муниципальный мониторинг</w:t>
      </w:r>
      <w:r>
        <w:br/>
        <w:t>деятельности школьных методических служб</w:t>
      </w:r>
    </w:p>
    <w:p w:rsidR="00311865" w:rsidRPr="00FA4C5A" w:rsidRDefault="00311865" w:rsidP="00FA4C5A">
      <w:pPr>
        <w:spacing w:after="0" w:line="240" w:lineRule="auto"/>
        <w:ind w:right="200" w:firstLine="740"/>
        <w:jc w:val="both"/>
        <w:rPr>
          <w:sz w:val="24"/>
          <w:szCs w:val="24"/>
        </w:rPr>
      </w:pPr>
      <w:r w:rsidRPr="00FA4C5A">
        <w:rPr>
          <w:rStyle w:val="2"/>
          <w:rFonts w:eastAsiaTheme="minorEastAsia"/>
          <w:sz w:val="24"/>
          <w:szCs w:val="24"/>
        </w:rPr>
        <w:t>Современные условия, нормативные документы в сфере образования предъявляют новые требования к качеству образования, к повышению квалификации педагогических работников. Это вызывает необходимость постановки перед методической службой задач, решение которых предполагает изменение содержания, средств, способов организации методической работы на всех уровнях.</w:t>
      </w:r>
    </w:p>
    <w:p w:rsidR="00311865" w:rsidRPr="00FA4C5A" w:rsidRDefault="00311865" w:rsidP="00FA4C5A">
      <w:pPr>
        <w:tabs>
          <w:tab w:val="left" w:pos="6322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A4C5A">
        <w:rPr>
          <w:rStyle w:val="2"/>
          <w:rFonts w:eastAsiaTheme="minorEastAsia"/>
          <w:sz w:val="24"/>
          <w:szCs w:val="24"/>
        </w:rPr>
        <w:t>М</w:t>
      </w:r>
      <w:r w:rsidR="00396F8C" w:rsidRPr="00FA4C5A">
        <w:rPr>
          <w:rStyle w:val="2"/>
          <w:rFonts w:eastAsiaTheme="minorEastAsia"/>
          <w:sz w:val="24"/>
          <w:szCs w:val="24"/>
        </w:rPr>
        <w:t xml:space="preserve">етодическая служба должна стать </w:t>
      </w:r>
      <w:r w:rsidRPr="00FA4C5A">
        <w:rPr>
          <w:rStyle w:val="2"/>
          <w:rFonts w:eastAsiaTheme="minorEastAsia"/>
          <w:sz w:val="24"/>
          <w:szCs w:val="24"/>
        </w:rPr>
        <w:t>средством повышения</w:t>
      </w:r>
      <w:r w:rsidR="00396F8C" w:rsidRPr="00FA4C5A">
        <w:rPr>
          <w:rStyle w:val="2"/>
          <w:rFonts w:eastAsiaTheme="minorEastAsia"/>
          <w:sz w:val="24"/>
          <w:szCs w:val="24"/>
        </w:rPr>
        <w:t xml:space="preserve"> </w:t>
      </w:r>
      <w:r w:rsidRPr="00FA4C5A">
        <w:rPr>
          <w:rStyle w:val="2"/>
          <w:rFonts w:eastAsiaTheme="minorEastAsia"/>
          <w:sz w:val="24"/>
          <w:szCs w:val="24"/>
        </w:rPr>
        <w:t>компетенции учителя и средством его профессионального роста.</w:t>
      </w:r>
    </w:p>
    <w:p w:rsidR="00311865" w:rsidRPr="00FA4C5A" w:rsidRDefault="00311865" w:rsidP="00FA4C5A">
      <w:pPr>
        <w:spacing w:after="0" w:line="240" w:lineRule="auto"/>
        <w:ind w:right="200" w:firstLine="740"/>
        <w:jc w:val="both"/>
        <w:rPr>
          <w:sz w:val="24"/>
          <w:szCs w:val="24"/>
        </w:rPr>
      </w:pPr>
      <w:r w:rsidRPr="00FA4C5A">
        <w:rPr>
          <w:rStyle w:val="2"/>
          <w:rFonts w:eastAsiaTheme="minorEastAsia"/>
          <w:sz w:val="24"/>
          <w:szCs w:val="24"/>
        </w:rPr>
        <w:t>Исходя из этого, на сегодняшний день можно обозначить актуальную проблематику школы: потребность в педагоге, способном обновлять содержание своей деятельности посредством критического, творческого ее освоения, применяя достижения науки и передовой опыт.</w:t>
      </w:r>
    </w:p>
    <w:p w:rsidR="00311865" w:rsidRPr="00FA4C5A" w:rsidRDefault="00311865" w:rsidP="00FA4C5A">
      <w:pPr>
        <w:spacing w:after="0" w:line="240" w:lineRule="auto"/>
        <w:ind w:right="200" w:firstLine="708"/>
        <w:jc w:val="both"/>
        <w:rPr>
          <w:sz w:val="24"/>
          <w:szCs w:val="24"/>
        </w:rPr>
      </w:pPr>
      <w:r w:rsidRPr="00FA4C5A">
        <w:rPr>
          <w:rStyle w:val="2"/>
          <w:rFonts w:eastAsiaTheme="minorEastAsia"/>
          <w:sz w:val="24"/>
          <w:szCs w:val="24"/>
        </w:rPr>
        <w:t xml:space="preserve">Школьная методическая служба - это системная, коллективная и индивидуальная деятельность педагогических кадров, базирующаяся на достижениях науки, передового педагогического опыта, направленная на всестороннее повышение компетентности и профессионального мастерства каждого учителя и ориентированная, прежде всего, на повышение творческого потенциала педагогического коллектива в целом, </w:t>
      </w:r>
      <w:proofErr w:type="gramStart"/>
      <w:r w:rsidRPr="00FA4C5A">
        <w:rPr>
          <w:rStyle w:val="2"/>
          <w:rFonts w:eastAsiaTheme="minorEastAsia"/>
          <w:sz w:val="24"/>
          <w:szCs w:val="24"/>
        </w:rPr>
        <w:t>а</w:t>
      </w:r>
      <w:proofErr w:type="gramEnd"/>
      <w:r w:rsidRPr="00FA4C5A">
        <w:rPr>
          <w:rStyle w:val="2"/>
          <w:rFonts w:eastAsiaTheme="minorEastAsia"/>
          <w:sz w:val="24"/>
          <w:szCs w:val="24"/>
        </w:rPr>
        <w:t xml:space="preserve"> в конечном счете - на повышение качества и эффективности образовательного процесса: роста уровня образованности, воспитанности и развития потенциала и возможностей каждого обучающегося.</w:t>
      </w:r>
    </w:p>
    <w:p w:rsidR="00311865" w:rsidRPr="00FA4C5A" w:rsidRDefault="00311865" w:rsidP="00FA4C5A">
      <w:pPr>
        <w:spacing w:after="0" w:line="240" w:lineRule="auto"/>
        <w:ind w:right="200" w:firstLine="708"/>
        <w:jc w:val="both"/>
        <w:rPr>
          <w:sz w:val="24"/>
          <w:szCs w:val="24"/>
        </w:rPr>
      </w:pPr>
      <w:r w:rsidRPr="00FA4C5A">
        <w:rPr>
          <w:rStyle w:val="2"/>
          <w:rFonts w:eastAsiaTheme="minorEastAsia"/>
          <w:sz w:val="24"/>
          <w:szCs w:val="24"/>
        </w:rPr>
        <w:t>Миссия методической службы школы - создание образовательно</w:t>
      </w:r>
      <w:r w:rsidRPr="00FA4C5A">
        <w:rPr>
          <w:rStyle w:val="2"/>
          <w:rFonts w:eastAsiaTheme="minorEastAsia"/>
          <w:sz w:val="24"/>
          <w:szCs w:val="24"/>
        </w:rPr>
        <w:softHyphen/>
      </w:r>
      <w:r w:rsidR="00FA4C5A">
        <w:rPr>
          <w:rStyle w:val="2"/>
          <w:rFonts w:eastAsiaTheme="minorEastAsia"/>
          <w:sz w:val="24"/>
          <w:szCs w:val="24"/>
        </w:rPr>
        <w:t>-</w:t>
      </w:r>
      <w:r w:rsidRPr="00FA4C5A">
        <w:rPr>
          <w:rStyle w:val="2"/>
          <w:rFonts w:eastAsiaTheme="minorEastAsia"/>
          <w:sz w:val="24"/>
          <w:szCs w:val="24"/>
        </w:rPr>
        <w:t>методической среды, способствующей росту творческого поиска и педагогического мастерства коллектива.</w:t>
      </w:r>
    </w:p>
    <w:p w:rsidR="0082730E" w:rsidRPr="00FA4C5A" w:rsidRDefault="0082730E" w:rsidP="00FA4C5A">
      <w:pPr>
        <w:spacing w:after="0" w:line="240" w:lineRule="auto"/>
        <w:ind w:firstLine="740"/>
        <w:jc w:val="both"/>
        <w:rPr>
          <w:sz w:val="24"/>
          <w:szCs w:val="24"/>
        </w:rPr>
      </w:pPr>
      <w:r w:rsidRPr="00FA4C5A">
        <w:rPr>
          <w:rStyle w:val="2Exact"/>
          <w:rFonts w:eastAsiaTheme="minorEastAsia"/>
          <w:sz w:val="24"/>
          <w:szCs w:val="24"/>
        </w:rPr>
        <w:t>Цель Мониторинга - создание условий для профессионального роста педагогов с использованием эффективной ра</w:t>
      </w:r>
      <w:r w:rsidR="00E1037A" w:rsidRPr="00FA4C5A">
        <w:rPr>
          <w:rStyle w:val="2Exact"/>
          <w:rFonts w:eastAsiaTheme="minorEastAsia"/>
          <w:sz w:val="24"/>
          <w:szCs w:val="24"/>
        </w:rPr>
        <w:t>боты школьных методических объединений</w:t>
      </w:r>
      <w:r w:rsidRPr="00FA4C5A">
        <w:rPr>
          <w:rStyle w:val="2Exact"/>
          <w:rFonts w:eastAsiaTheme="minorEastAsia"/>
          <w:sz w:val="24"/>
          <w:szCs w:val="24"/>
        </w:rPr>
        <w:t>.</w:t>
      </w:r>
    </w:p>
    <w:p w:rsidR="0082730E" w:rsidRPr="00FA4C5A" w:rsidRDefault="00E1037A" w:rsidP="00FA4C5A">
      <w:pPr>
        <w:spacing w:after="0" w:line="240" w:lineRule="auto"/>
        <w:ind w:firstLine="740"/>
        <w:jc w:val="both"/>
        <w:rPr>
          <w:sz w:val="24"/>
          <w:szCs w:val="24"/>
        </w:rPr>
      </w:pPr>
      <w:r w:rsidRPr="00FA4C5A">
        <w:rPr>
          <w:rStyle w:val="2Exact"/>
          <w:rFonts w:eastAsiaTheme="minorEastAsia"/>
          <w:sz w:val="24"/>
          <w:szCs w:val="24"/>
        </w:rPr>
        <w:t>Участники мониторинга - общеобразовательные организации Кемеровского муниципального округа</w:t>
      </w:r>
      <w:r w:rsidR="0082730E" w:rsidRPr="00FA4C5A">
        <w:rPr>
          <w:rStyle w:val="2Exact"/>
          <w:rFonts w:eastAsiaTheme="minorEastAsia"/>
          <w:sz w:val="24"/>
          <w:szCs w:val="24"/>
        </w:rPr>
        <w:t>.</w:t>
      </w:r>
    </w:p>
    <w:p w:rsidR="00CC7603" w:rsidRPr="00FA4C5A" w:rsidRDefault="0082730E" w:rsidP="00FA4C5A">
      <w:pPr>
        <w:spacing w:after="0" w:line="240" w:lineRule="auto"/>
        <w:ind w:firstLine="740"/>
        <w:jc w:val="both"/>
        <w:rPr>
          <w:rStyle w:val="2Exact"/>
          <w:rFonts w:eastAsiaTheme="minorEastAsia"/>
          <w:sz w:val="24"/>
          <w:szCs w:val="24"/>
        </w:rPr>
      </w:pPr>
      <w:r w:rsidRPr="00FA4C5A">
        <w:rPr>
          <w:rStyle w:val="2Exact"/>
          <w:rFonts w:eastAsiaTheme="minorEastAsia"/>
          <w:sz w:val="24"/>
          <w:szCs w:val="24"/>
        </w:rPr>
        <w:t>Мониторингом было предусмотрено обеспечения педагогам оперативной и опережающей личностно-ориентированной методической поддержки и помощи, создания условий для самореализации педагога, реализации индивидуальных программ профессионального образования</w:t>
      </w:r>
      <w:r w:rsidR="00A73415" w:rsidRPr="00FA4C5A">
        <w:rPr>
          <w:rStyle w:val="2Exact"/>
          <w:rFonts w:eastAsiaTheme="minorEastAsia"/>
          <w:sz w:val="24"/>
          <w:szCs w:val="24"/>
        </w:rPr>
        <w:t>.</w:t>
      </w:r>
    </w:p>
    <w:p w:rsidR="00A73415" w:rsidRPr="00FA4C5A" w:rsidRDefault="00A73415" w:rsidP="00FA4C5A">
      <w:pPr>
        <w:spacing w:after="0" w:line="240" w:lineRule="auto"/>
        <w:ind w:firstLine="740"/>
        <w:jc w:val="both"/>
        <w:rPr>
          <w:rStyle w:val="2Exact"/>
          <w:rFonts w:asciiTheme="minorHAnsi" w:eastAsiaTheme="minorEastAsia" w:hAnsiTheme="minorHAnsi" w:cstheme="minorBidi"/>
          <w:sz w:val="24"/>
          <w:szCs w:val="24"/>
        </w:rPr>
      </w:pPr>
      <w:r w:rsidRPr="00FA4C5A">
        <w:rPr>
          <w:rStyle w:val="2Exact"/>
          <w:rFonts w:eastAsiaTheme="minorEastAsia"/>
          <w:sz w:val="24"/>
          <w:szCs w:val="24"/>
        </w:rPr>
        <w:t>Единица измерения: Да-1. Нет-0.</w:t>
      </w:r>
    </w:p>
    <w:tbl>
      <w:tblPr>
        <w:tblOverlap w:val="never"/>
        <w:tblW w:w="9063" w:type="dxa"/>
        <w:jc w:val="center"/>
        <w:tblInd w:w="-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7027"/>
        <w:gridCol w:w="1086"/>
      </w:tblGrid>
      <w:tr w:rsidR="00A73415" w:rsidRPr="00FA4C5A" w:rsidTr="00E1037A">
        <w:trPr>
          <w:trHeight w:hRule="exact" w:val="30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Calibri11pt0"/>
                <w:rFonts w:ascii="Times New Roman" w:hAnsi="Times New Roman" w:cs="Times New Roman"/>
                <w:sz w:val="24"/>
                <w:szCs w:val="24"/>
              </w:rPr>
              <w:t>Н</w:t>
            </w:r>
            <w:r w:rsidR="00A73415" w:rsidRPr="00FA4C5A">
              <w:rPr>
                <w:rStyle w:val="2Calibri11pt0"/>
                <w:rFonts w:ascii="Times New Roman" w:hAnsi="Times New Roman" w:cs="Times New Roman"/>
                <w:sz w:val="24"/>
                <w:szCs w:val="24"/>
              </w:rPr>
              <w:t>аименование ОО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30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 xml:space="preserve">Результаты самооценки эффективности работы </w:t>
            </w:r>
            <w:r w:rsidR="00E1037A" w:rsidRPr="00FA4C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ТГРП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30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415" w:rsidRPr="00FA4C5A" w:rsidRDefault="00A73415" w:rsidP="00FA4C5A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73415" w:rsidRPr="00FA4C5A" w:rsidTr="00E1037A">
        <w:trPr>
          <w:trHeight w:hRule="exact" w:val="30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Организационно - правовые ресурсы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59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Calibri11pt0"/>
                <w:rFonts w:ascii="Times New Roman" w:hAnsi="Times New Roman" w:cs="Times New Roman"/>
                <w:sz w:val="24"/>
                <w:szCs w:val="24"/>
              </w:rPr>
              <w:t>Наличие локальных актов ОО, определяющих легитимность и содержание работы ТГРП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1</w:t>
            </w:r>
            <w:r w:rsidRPr="00FA4C5A">
              <w:rPr>
                <w:rStyle w:val="2ArialUnicodeMS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 методическом совете О</w:t>
            </w:r>
            <w:r w:rsidR="00E1037A" w:rsidRPr="00FA4C5A">
              <w:rPr>
                <w:rStyle w:val="2115pt"/>
                <w:rFonts w:eastAsiaTheme="minorEastAsia"/>
                <w:sz w:val="24"/>
                <w:szCs w:val="24"/>
              </w:rPr>
              <w:t>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2</w:t>
            </w:r>
            <w:r w:rsidRPr="00FA4C5A">
              <w:rPr>
                <w:rStyle w:val="2ArialUnicodeMS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 ТРПП (учителей предметников, кафедрах, циклических и др.)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3</w:t>
            </w:r>
            <w:r w:rsidRPr="00FA4C5A">
              <w:rPr>
                <w:rStyle w:val="2ArialUnicodeMS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 ТГРП классных руководителях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4</w:t>
            </w:r>
            <w:r w:rsidRPr="00FA4C5A">
              <w:rPr>
                <w:rStyle w:val="2ArialUnicodeMS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Утвержденные планы работы всех ТГРП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5</w:t>
            </w:r>
            <w:r w:rsidRPr="00FA4C5A">
              <w:rPr>
                <w:rStyle w:val="2ArialUnicodeMS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Наличие циклограммы проведения мероприятий ТГРП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lastRenderedPageBreak/>
              <w:t>6</w:t>
            </w:r>
            <w:r w:rsidRPr="00FA4C5A">
              <w:rPr>
                <w:rStyle w:val="2ArialUnicodeMS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Наличие стенда, уголка и др. ТГРП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8</w:t>
            </w:r>
            <w:r w:rsidRPr="00FA4C5A">
              <w:rPr>
                <w:rStyle w:val="2ArialUnicodeMS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 проведении предметных недель.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5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9</w:t>
            </w:r>
            <w:r w:rsidRPr="00FA4C5A">
              <w:rPr>
                <w:rStyle w:val="2ArialUnicodeMS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 работе педагогов над темами самообразования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84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 порядке определения содержания образования, выбора учебно-методического обеспечения, образовательных технологий по реализуемым образовательным программам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29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 нормах профессиональной этики педагогических работников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26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 повышении квалификации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28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 постоянно действующих семинарах, итоговых научно-методических конференций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 xml:space="preserve">Положение о смотре </w:t>
            </w:r>
            <w:r w:rsidR="00E1037A" w:rsidRPr="00FA4C5A">
              <w:rPr>
                <w:rStyle w:val="2115pt"/>
                <w:rFonts w:eastAsiaTheme="minorEastAsia"/>
                <w:sz w:val="24"/>
                <w:szCs w:val="24"/>
              </w:rPr>
              <w:t>ТГРП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Положение об учебном кабинете, смотре кабинетов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Организована ли в ОО</w:t>
            </w:r>
            <w:r w:rsidR="00A73415" w:rsidRPr="00FA4C5A">
              <w:rPr>
                <w:rStyle w:val="2115pt"/>
                <w:rFonts w:eastAsiaTheme="minorEastAsia"/>
                <w:sz w:val="24"/>
                <w:szCs w:val="24"/>
              </w:rPr>
              <w:t xml:space="preserve"> аттестация заместителей директоров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Число учителей на сентябрь 2021</w:t>
            </w:r>
            <w:r w:rsidR="00A73415" w:rsidRPr="00FA4C5A">
              <w:rPr>
                <w:rStyle w:val="2115pt"/>
                <w:rFonts w:eastAsiaTheme="minorEastAsia"/>
                <w:sz w:val="24"/>
                <w:szCs w:val="24"/>
              </w:rPr>
              <w:t xml:space="preserve"> г.,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75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Число учителей, аттестованные в целях подтверждения соответствия занимаемой должности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56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Число учителей, имеющих первую квалификационную категорию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Число учителей, имеющих высшую квалификационную категорию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Число учителей, имеющих высшее профессиональное образование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 xml:space="preserve">Число учителей, которые были наставниками в 2019-2020 </w:t>
            </w:r>
            <w:proofErr w:type="spellStart"/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уч</w:t>
            </w:r>
            <w:proofErr w:type="spellEnd"/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. году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r w:rsidRPr="00FA4C5A">
              <w:rPr>
                <w:rStyle w:val="2Calibri11pt1"/>
                <w:rFonts w:ascii="Times New Roman" w:hAnsi="Times New Roman" w:cs="Times New Roman"/>
                <w:sz w:val="24"/>
                <w:szCs w:val="24"/>
              </w:rPr>
              <w:t xml:space="preserve">(период с </w:t>
            </w:r>
            <w:r w:rsidR="00E1037A" w:rsidRPr="00FA4C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01.09.2021</w:t>
            </w:r>
            <w:r w:rsidRPr="00FA4C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5A">
              <w:rPr>
                <w:rStyle w:val="2Calibri11pt1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A4C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E1037A" w:rsidRPr="00FA4C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FA4C5A">
              <w:rPr>
                <w:rStyle w:val="2Calibri11pt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0"/>
                <w:rFonts w:eastAsiaTheme="minorEastAsia"/>
                <w:sz w:val="24"/>
                <w:szCs w:val="24"/>
              </w:rPr>
              <w:t>Школа имеет (имела) статус инновационной площадки: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- муниципальной (МИП)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- региональной (Р</w:t>
            </w:r>
            <w:r w:rsidR="00A73415" w:rsidRPr="00FA4C5A">
              <w:rPr>
                <w:rStyle w:val="2115pt"/>
                <w:rFonts w:eastAsiaTheme="minorEastAsia"/>
                <w:sz w:val="24"/>
                <w:szCs w:val="24"/>
              </w:rPr>
              <w:t>ИП)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- федеральной (ФИП)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65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- экспериментальной площадки федеральных институтов (ФИРО, ФИКО и др.)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Реализовывала федеральный грант ФП «Развитие образования»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71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Calibri11pt1"/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участвующих в реализации инновационных проектов (при наличии статуса МИП, КИП, ФИП)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15" w:rsidRPr="00FA4C5A" w:rsidTr="00E1037A">
        <w:trPr>
          <w:trHeight w:hRule="exact" w:val="7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415" w:rsidRPr="00FA4C5A" w:rsidRDefault="00E1037A" w:rsidP="00FA4C5A">
            <w:pPr>
              <w:spacing w:after="0" w:line="240" w:lineRule="auto"/>
              <w:jc w:val="both"/>
              <w:rPr>
                <w:rStyle w:val="295pt"/>
                <w:rFonts w:eastAsiaTheme="minorEastAsia"/>
                <w:sz w:val="24"/>
                <w:szCs w:val="24"/>
              </w:rPr>
            </w:pPr>
            <w:r w:rsidRPr="00FA4C5A">
              <w:rPr>
                <w:rStyle w:val="295pt"/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 xml:space="preserve">Число педагогических работников, участвовавших во </w:t>
            </w:r>
            <w:r w:rsidR="00E1037A" w:rsidRPr="00FA4C5A">
              <w:rPr>
                <w:rStyle w:val="2115pt"/>
                <w:rFonts w:eastAsiaTheme="minorEastAsia"/>
                <w:sz w:val="24"/>
                <w:szCs w:val="24"/>
              </w:rPr>
              <w:t>Всероссийском конкурсе «У</w:t>
            </w: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читель</w:t>
            </w:r>
            <w:r w:rsidR="00E1037A" w:rsidRPr="00FA4C5A">
              <w:rPr>
                <w:rStyle w:val="2115pt"/>
                <w:rFonts w:eastAsiaTheme="minorEastAsia"/>
                <w:sz w:val="24"/>
                <w:szCs w:val="24"/>
              </w:rPr>
              <w:t xml:space="preserve"> года России</w:t>
            </w:r>
            <w:r w:rsidRPr="00FA4C5A">
              <w:rPr>
                <w:rStyle w:val="2115pt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15" w:rsidRPr="00FA4C5A" w:rsidRDefault="00A73415" w:rsidP="00FA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30E" w:rsidRPr="00FA4C5A" w:rsidRDefault="0082730E" w:rsidP="00FA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0E" w:rsidRPr="00FA4C5A" w:rsidRDefault="0082730E" w:rsidP="00FA4C5A">
      <w:pPr>
        <w:spacing w:after="0" w:line="240" w:lineRule="auto"/>
        <w:jc w:val="both"/>
        <w:rPr>
          <w:rStyle w:val="2Exact"/>
          <w:rFonts w:eastAsiaTheme="minorEastAsia"/>
          <w:sz w:val="24"/>
          <w:szCs w:val="24"/>
        </w:rPr>
      </w:pPr>
    </w:p>
    <w:p w:rsidR="0082730E" w:rsidRPr="00E1037A" w:rsidRDefault="0082730E" w:rsidP="0082730E">
      <w:pPr>
        <w:rPr>
          <w:rFonts w:ascii="Times New Roman" w:hAnsi="Times New Roman" w:cs="Times New Roman"/>
          <w:sz w:val="24"/>
          <w:szCs w:val="24"/>
        </w:rPr>
      </w:pPr>
    </w:p>
    <w:sectPr w:rsidR="0082730E" w:rsidRPr="00E1037A" w:rsidSect="00CC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865"/>
    <w:rsid w:val="00311865"/>
    <w:rsid w:val="00396F8C"/>
    <w:rsid w:val="0082730E"/>
    <w:rsid w:val="00A61BFB"/>
    <w:rsid w:val="00A73415"/>
    <w:rsid w:val="00CC7603"/>
    <w:rsid w:val="00E1037A"/>
    <w:rsid w:val="00FA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3118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311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11865"/>
    <w:pPr>
      <w:widowControl w:val="0"/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8273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827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11pt">
    <w:name w:val="Основной текст (2) + Calibri;11 pt;Полужирный"/>
    <w:basedOn w:val="20"/>
    <w:rsid w:val="0082730E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alibri11pt0">
    <w:name w:val="Основной текст (2) + Calibri;11 pt;Курсив"/>
    <w:basedOn w:val="20"/>
    <w:rsid w:val="0082730E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5pt">
    <w:name w:val="Основной текст (2) + 9;5 pt"/>
    <w:basedOn w:val="20"/>
    <w:rsid w:val="0082730E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ArialUnicodeMS7pt">
    <w:name w:val="Основной текст (2) + Arial Unicode MS;7 pt"/>
    <w:basedOn w:val="20"/>
    <w:rsid w:val="0082730E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115pt">
    <w:name w:val="Основной текст (2) + 11;5 pt"/>
    <w:basedOn w:val="20"/>
    <w:rsid w:val="0082730E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alibri11pt1">
    <w:name w:val="Основной текст (2) + Calibri;11 pt"/>
    <w:basedOn w:val="20"/>
    <w:rsid w:val="0082730E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0"/>
    <w:rsid w:val="00A73415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Курсив"/>
    <w:basedOn w:val="20"/>
    <w:rsid w:val="00A73415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2021-12-27T04:24:00Z</dcterms:created>
  <dcterms:modified xsi:type="dcterms:W3CDTF">2021-12-27T09:24:00Z</dcterms:modified>
</cp:coreProperties>
</file>